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AD 25 Gel with Syringe Gun</w:t>
      </w:r>
    </w:p>
    <w:p>
      <w:pPr>
        <w:spacing w:before="240" w:after="240"/>
      </w:pPr>
      <w:r>
        <w:t xml:space="preserve">AD 25 Gel with Syringe Gun facilitates easy access to small, tight and difficult to access locations, such as small spaces in plaster ornament. </w:t>
      </w:r>
      <w:hyperlink r:id="rId4" w:history="1">
        <w:r>
          <w:rPr>
            <w:color w:val="0000EE"/>
            <w:u w:val="single" w:color="0000EE"/>
          </w:rPr>
          <w:t>AD 25 Gel</w:t>
        </w:r>
      </w:hyperlink>
      <w:r>
        <w:t xml:space="preserve"> is ideal as an adhesive for metal or wood pins used to reinforce plaster. </w: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products/adhesives/" TargetMode="Externa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 25 Gel with Syringe Gun</dc:title>
  <cp:revision>0</cp:revision>
</cp:coreProperties>
</file>