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Metropolitan United Church</w:t>
      </w:r>
    </w:p>
    <w:p>
      <w:pPr>
        <w:spacing w:before="240" w:after="240"/>
      </w:pPr>
      <w:r>
        <w:t>London, Ontario (1896)</w:t>
      </w:r>
    </w:p>
    <w:p>
      <w:pPr>
        <w:spacing w:before="240" w:after="240"/>
      </w:pPr>
      <w:r>
        <w:rPr>
          <w:b/>
          <w:bCs/>
        </w:rPr>
        <w:t>The Building:</w:t>
      </w:r>
      <w:r>
        <w:rPr>
          <w:b/>
          <w:bCs/>
        </w:rPr>
        <w:br/>
      </w:r>
      <w:r>
        <w:t>The largest United Church in Canada with seating for 1300 people</w:t>
      </w:r>
    </w:p>
    <w:p>
      <w:pPr>
        <w:spacing w:before="240" w:after="240"/>
      </w:pPr>
      <w:r>
        <w:rPr>
          <w:b/>
          <w:bCs/>
        </w:rPr>
        <w:t>The Solution:</w:t>
      </w:r>
      <w:r>
        <w:rPr>
          <w:b/>
          <w:bCs/>
        </w:rPr>
        <w:br/>
      </w:r>
      <w:r>
        <w:t>The church was undergoing a major sanctuary redecoration and updating of various mechanical systems under architect Bill Ruth of Tillman and Ruth Architects.</w:t>
      </w:r>
    </w:p>
    <w:p>
      <w:pPr>
        <w:spacing w:before="240" w:after="240"/>
      </w:pPr>
      <w:r>
        <w:t>HPCS developed and implemented a conservation and stabilization program for the vaulted plaster ceilings of the sanctuary. Our work, carried out over a ten-week period, eliminated all of the collateral damage often associated conventional plaster repair, and allowed the church to get reasonable pricing on the repainting they were having done.</w:t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5086350" cy="3667125"/>
            <wp:docPr id="100001" name="" descr="Metropolitan United Church, London, Ontari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HPCS Products Used</w:t>
      </w:r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943600" cy="5153975"/>
            <wp:docPr id="100003" name="" descr="CO Consolidant HPCS product category badge">
              <a:hlinkClick xmlns:a="http://schemas.openxmlformats.org/drawingml/2006/main" xmlns:r="http://schemas.openxmlformats.org/officeDocument/2006/relationships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as-text-align-centerhas-small-font-size"/>
        <w:spacing w:before="240" w:after="240"/>
      </w:pPr>
      <w:hyperlink r:id="rId5" w:history="1">
        <w:r>
          <w:rPr>
            <w:color w:val="0000EE"/>
            <w:u w:val="single" w:color="0000EE"/>
          </w:rPr>
          <w:t>CO S-20 Primer™</w:t>
        </w:r>
      </w:hyperlink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943600" cy="5153975"/>
            <wp:docPr id="100005" name="" descr="CO Consolidant HPCS product category badge">
              <a:hlinkClick xmlns:a="http://schemas.openxmlformats.org/drawingml/2006/main" xmlns:r="http://schemas.openxmlformats.org/officeDocument/2006/relationships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as-text-align-centerhas-small-font-size"/>
        <w:spacing w:before="240" w:after="240"/>
      </w:pPr>
      <w:hyperlink r:id="rId5" w:history="1">
        <w:r>
          <w:rPr>
            <w:color w:val="0000EE"/>
            <w:u w:val="single" w:color="0000EE"/>
          </w:rPr>
          <w:t>CO S-50 Primer™</w:t>
        </w:r>
      </w:hyperlink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943600" cy="5153975"/>
            <wp:docPr id="100007" name="" descr="CO Consolidant HPCS product category badge">
              <a:hlinkClick xmlns:a="http://schemas.openxmlformats.org/drawingml/2006/main" xmlns:r="http://schemas.openxmlformats.org/officeDocument/2006/relationships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as-text-align-centerhas-small-font-size"/>
        <w:spacing w:before="240" w:after="240"/>
      </w:pPr>
      <w:hyperlink r:id="rId5" w:history="1">
        <w:r>
          <w:rPr>
            <w:color w:val="0000EE"/>
            <w:u w:val="single" w:color="0000EE"/>
          </w:rPr>
          <w:t>CO R-100 Consolidant™</w:t>
        </w:r>
      </w:hyperlink>
    </w:p>
    <w:p>
      <w:pPr>
        <w:spacing w:before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943600" cy="5153975"/>
            <wp:docPr id="100009" name="" descr="AD Adhesive HPCS product category badge">
              <a:hlinkClick xmlns:a="http://schemas.openxmlformats.org/drawingml/2006/main" xmlns:r="http://schemas.openxmlformats.org/officeDocument/2006/relationships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240"/>
        <w:ind w:left="600" w:right="600"/>
      </w:pPr>
      <w:hyperlink r:id="rId7" w:history="1">
        <w:r>
          <w:rPr>
            <w:color w:val="0000EE"/>
            <w:u w:val="single" w:color="0000EE"/>
          </w:rPr>
          <w:t>AD Premixed Plaster Lug &amp; Key Replacement™</w:t>
        </w:r>
      </w:hyperlink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943600" cy="5153975"/>
            <wp:docPr id="100011" name="" descr="GR GROUT HPCS product category badge">
              <a:hlinkClick xmlns:a="http://schemas.openxmlformats.org/drawingml/2006/main" xmlns:r="http://schemas.openxmlformats.org/officeDocument/2006/relationships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as-text-align-centerhas-small-font-size"/>
        <w:spacing w:before="240" w:after="240"/>
      </w:pPr>
      <w:hyperlink r:id="rId9" w:history="1">
        <w:r>
          <w:rPr>
            <w:color w:val="0000EE"/>
            <w:u w:val="single" w:color="0000EE"/>
          </w:rPr>
          <w:t>GR Non-Shrink Grout™</w:t>
        </w:r>
      </w:hyperlink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paragraph" w:customStyle="1" w:styleId="has-text-align-centerhas-small-font-size">
    <w:name w:val="has-text-align-center has-small-font-size"/>
    <w:basedOn w:val="Normal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emf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hyperlink" Target="http://ww2.historicplaster.com/products/consolidants/" TargetMode="External" /><Relationship Id="rId6" Type="http://schemas.openxmlformats.org/officeDocument/2006/relationships/image" Target="media/image2.emf" /><Relationship Id="rId7" Type="http://schemas.openxmlformats.org/officeDocument/2006/relationships/hyperlink" Target="http://ww2.historicplaster.com/products/adhesives/" TargetMode="External" /><Relationship Id="rId8" Type="http://schemas.openxmlformats.org/officeDocument/2006/relationships/image" Target="media/image3.emf" /><Relationship Id="rId9" Type="http://schemas.openxmlformats.org/officeDocument/2006/relationships/hyperlink" Target="http://ww2.historicplaster.com/products/grout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Metropolitan United Church</dc:title>
  <cp:revision>0</cp:revision>
</cp:coreProperties>
</file>